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4" w:rsidRPr="00233007" w:rsidRDefault="00F650A4">
      <w:pPr>
        <w:rPr>
          <w:b/>
          <w:bCs/>
          <w:sz w:val="32"/>
          <w:szCs w:val="32"/>
        </w:rPr>
      </w:pPr>
      <w:r w:rsidRPr="00233007">
        <w:rPr>
          <w:b/>
          <w:bCs/>
          <w:sz w:val="32"/>
          <w:szCs w:val="32"/>
        </w:rPr>
        <w:t>Itchingfie</w:t>
      </w:r>
      <w:r>
        <w:rPr>
          <w:b/>
          <w:bCs/>
          <w:sz w:val="32"/>
          <w:szCs w:val="32"/>
        </w:rPr>
        <w:t>ld Parish Neighbourhood Plan – P</w:t>
      </w:r>
      <w:r w:rsidRPr="00233007">
        <w:rPr>
          <w:b/>
          <w:bCs/>
          <w:sz w:val="32"/>
          <w:szCs w:val="32"/>
        </w:rPr>
        <w:t>rogress</w:t>
      </w:r>
    </w:p>
    <w:p w:rsidR="00F650A4" w:rsidRDefault="00F650A4">
      <w:pPr>
        <w:pBdr>
          <w:bottom w:val="single" w:sz="6" w:space="1" w:color="auto"/>
        </w:pBdr>
      </w:pPr>
    </w:p>
    <w:p w:rsidR="00F650A4" w:rsidRDefault="00F650A4"/>
    <w:p w:rsidR="00F650A4" w:rsidRDefault="00F650A4">
      <w:r>
        <w:t>Please refer to the Parish Council web site to see the minutes of the Steering Group</w:t>
      </w:r>
    </w:p>
    <w:p w:rsidR="00F650A4" w:rsidRDefault="00F650A4"/>
    <w:p w:rsidR="00F650A4" w:rsidRDefault="00F650A4" w:rsidP="00233007">
      <w:pPr>
        <w:ind w:left="2160" w:hanging="2160"/>
      </w:pPr>
      <w:r>
        <w:t>June 2015</w:t>
      </w:r>
      <w:r>
        <w:tab/>
        <w:t>Parish open meeting approves creation of a Neighbourhood plan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July 2015</w:t>
      </w:r>
      <w:r>
        <w:tab/>
        <w:t>Action in Rural Sussex appointed as consultants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September 2015</w:t>
      </w:r>
      <w:r>
        <w:tab/>
        <w:t xml:space="preserve">First meeting of Steering Group. 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October 2015</w:t>
      </w:r>
      <w:r>
        <w:tab/>
        <w:t>Second meeting of Steering Group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November 2015</w:t>
      </w:r>
      <w:r>
        <w:tab/>
        <w:t>Third meeting of Steering group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December 2015</w:t>
      </w:r>
      <w:r>
        <w:tab/>
        <w:t>Fourth meeting of Steering Group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January 2016</w:t>
      </w:r>
      <w:r>
        <w:tab/>
        <w:t>Stakeholder letters sent out</w:t>
      </w:r>
    </w:p>
    <w:p w:rsidR="00F650A4" w:rsidRDefault="00F650A4" w:rsidP="00233007">
      <w:pPr>
        <w:ind w:left="2160" w:hanging="2160"/>
      </w:pPr>
      <w:r>
        <w:tab/>
        <w:t>Social media strategy implemented</w:t>
      </w:r>
    </w:p>
    <w:p w:rsidR="00F650A4" w:rsidRDefault="00F650A4" w:rsidP="00233007">
      <w:pPr>
        <w:ind w:left="2160" w:hanging="2160"/>
      </w:pPr>
      <w:r>
        <w:tab/>
        <w:t>Fifth meeting of Steering Group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February 2016</w:t>
      </w:r>
      <w:r>
        <w:tab/>
        <w:t>Open consultation meeting – Village Hall</w:t>
      </w:r>
    </w:p>
    <w:p w:rsidR="00F650A4" w:rsidRDefault="00F650A4" w:rsidP="00233007">
      <w:pPr>
        <w:ind w:left="2160" w:hanging="2160"/>
      </w:pPr>
      <w:r>
        <w:tab/>
        <w:t>Creation of Focus Groups</w:t>
      </w:r>
    </w:p>
    <w:p w:rsidR="00F650A4" w:rsidRDefault="00F650A4" w:rsidP="00D04E98">
      <w:pPr>
        <w:ind w:left="1440" w:firstLine="720"/>
      </w:pPr>
      <w:r>
        <w:t>Sixth meeting of Steering Group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March 2016</w:t>
      </w:r>
      <w:r>
        <w:tab/>
        <w:t>Focus Groups meet</w:t>
      </w:r>
    </w:p>
    <w:p w:rsidR="00F650A4" w:rsidRDefault="00F650A4" w:rsidP="00233007">
      <w:pPr>
        <w:ind w:left="2160" w:hanging="2160"/>
      </w:pPr>
      <w:r>
        <w:tab/>
        <w:t>Seventh meeting of Steering Group</w:t>
      </w:r>
    </w:p>
    <w:p w:rsidR="00F650A4" w:rsidRDefault="00F650A4" w:rsidP="00233007">
      <w:pPr>
        <w:ind w:left="2160" w:hanging="2160"/>
      </w:pPr>
    </w:p>
    <w:p w:rsidR="00F650A4" w:rsidRDefault="00F650A4" w:rsidP="00233007">
      <w:pPr>
        <w:ind w:left="2160" w:hanging="2160"/>
      </w:pPr>
      <w:r>
        <w:t>April 2016</w:t>
      </w:r>
      <w:r>
        <w:tab/>
        <w:t>Focus Groups meet</w:t>
      </w:r>
    </w:p>
    <w:p w:rsidR="00F650A4" w:rsidRDefault="00F650A4" w:rsidP="00233007">
      <w:pPr>
        <w:ind w:left="2160" w:hanging="2160"/>
      </w:pPr>
      <w:r>
        <w:tab/>
        <w:t>Eighth meeting of Steering Group</w:t>
      </w:r>
    </w:p>
    <w:p w:rsidR="00F650A4" w:rsidRDefault="00F650A4" w:rsidP="00233007">
      <w:pPr>
        <w:ind w:left="2160"/>
      </w:pPr>
      <w:r>
        <w:t>Dowsett Mayhew appointed as Planning Consultants</w:t>
      </w:r>
    </w:p>
    <w:p w:rsidR="00F650A4" w:rsidRDefault="00F650A4" w:rsidP="00233007"/>
    <w:p w:rsidR="00F650A4" w:rsidRDefault="00F650A4" w:rsidP="00233007">
      <w:r>
        <w:t>May 2016</w:t>
      </w:r>
      <w:r>
        <w:tab/>
      </w:r>
      <w:r>
        <w:tab/>
        <w:t>Editorial Group meets to draft the Household Questionnaire</w:t>
      </w:r>
    </w:p>
    <w:p w:rsidR="00F650A4" w:rsidRDefault="00F650A4" w:rsidP="00233007"/>
    <w:p w:rsidR="00F650A4" w:rsidRDefault="00F650A4" w:rsidP="00233007">
      <w:r>
        <w:t>June 2016</w:t>
      </w:r>
      <w:r>
        <w:tab/>
      </w:r>
      <w:r>
        <w:tab/>
        <w:t>Ninth meeting of Steering Group</w:t>
      </w:r>
    </w:p>
    <w:p w:rsidR="00F650A4" w:rsidRDefault="00F650A4" w:rsidP="00A56A7F">
      <w:pPr>
        <w:ind w:left="1440" w:firstLine="720"/>
      </w:pPr>
      <w:r>
        <w:t>Village meeting</w:t>
      </w:r>
    </w:p>
    <w:p w:rsidR="00F650A4" w:rsidRDefault="00F650A4" w:rsidP="00A56A7F"/>
    <w:p w:rsidR="00F650A4" w:rsidRDefault="00F650A4" w:rsidP="00A56A7F">
      <w:r>
        <w:t>July 2016</w:t>
      </w:r>
      <w:r>
        <w:tab/>
      </w:r>
      <w:r>
        <w:tab/>
        <w:t>Tenth meeting of Steering Group</w:t>
      </w:r>
    </w:p>
    <w:p w:rsidR="00F650A4" w:rsidRDefault="00F650A4" w:rsidP="00A56A7F">
      <w:r>
        <w:tab/>
      </w:r>
      <w:r>
        <w:tab/>
      </w:r>
      <w:r>
        <w:tab/>
        <w:t>Household Survey sent out</w:t>
      </w:r>
    </w:p>
    <w:p w:rsidR="00F650A4" w:rsidRDefault="00F650A4" w:rsidP="00A56A7F"/>
    <w:p w:rsidR="00F650A4" w:rsidRDefault="00F650A4" w:rsidP="00A56A7F">
      <w:r>
        <w:t>August 2016</w:t>
      </w:r>
      <w:r>
        <w:tab/>
      </w:r>
      <w:r>
        <w:tab/>
        <w:t>Household survey responses analysed by AiRS</w:t>
      </w:r>
    </w:p>
    <w:p w:rsidR="00F650A4" w:rsidRDefault="00F650A4" w:rsidP="00A56A7F"/>
    <w:p w:rsidR="00F650A4" w:rsidRDefault="00F650A4" w:rsidP="00A56A7F">
      <w:r>
        <w:t>September 2016</w:t>
      </w:r>
      <w:r>
        <w:tab/>
        <w:t>Eleventh meeting of Steering Group</w:t>
      </w:r>
    </w:p>
    <w:sectPr w:rsidR="00F650A4" w:rsidSect="00A56A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07"/>
    <w:rsid w:val="001257A8"/>
    <w:rsid w:val="00233007"/>
    <w:rsid w:val="00A56A7F"/>
    <w:rsid w:val="00C73379"/>
    <w:rsid w:val="00D04E98"/>
    <w:rsid w:val="00D50419"/>
    <w:rsid w:val="00DF056F"/>
    <w:rsid w:val="00F650A4"/>
    <w:rsid w:val="00F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175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 – progress</dc:title>
  <dc:subject/>
  <dc:creator>Ian Walker</dc:creator>
  <cp:keywords/>
  <dc:description/>
  <cp:lastModifiedBy>Jan Critchley</cp:lastModifiedBy>
  <cp:revision>4</cp:revision>
  <cp:lastPrinted>2016-08-10T15:01:00Z</cp:lastPrinted>
  <dcterms:created xsi:type="dcterms:W3CDTF">2016-08-10T15:02:00Z</dcterms:created>
  <dcterms:modified xsi:type="dcterms:W3CDTF">2016-08-10T15:02:00Z</dcterms:modified>
</cp:coreProperties>
</file>